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6647"/>
      </w:tblGrid>
      <w:tr w:rsidR="00BB5D70" w:rsidRPr="00D57473" w:rsidTr="00257A7B">
        <w:trPr>
          <w:trHeight w:val="1125"/>
        </w:trPr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3906E2" w:rsidP="00E947D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</w:t>
            </w:r>
            <w:r w:rsidR="00BB5D70" w:rsidRPr="00D57473">
              <w:rPr>
                <w:rFonts w:ascii="Times New Roman" w:hAnsi="Times New Roman"/>
                <w:b/>
                <w:sz w:val="24"/>
                <w:szCs w:val="24"/>
              </w:rPr>
              <w:t xml:space="preserve">бинар </w:t>
            </w:r>
            <w:r w:rsidR="00BB5D70" w:rsidRPr="00E947D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947D6" w:rsidRPr="00E947D6">
              <w:rPr>
                <w:rFonts w:ascii="Times New Roman" w:hAnsi="Times New Roman"/>
                <w:b/>
                <w:sz w:val="24"/>
                <w:szCs w:val="24"/>
              </w:rPr>
              <w:t>Методологическое обеспечение и автоматизация внутреннего финансового контроля и внутреннего финансового аудита в органах государственной власти и органах местного самоуправления</w:t>
            </w:r>
            <w:r w:rsidR="00BB5D70" w:rsidRPr="00E947D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Компания «Р.О.С.Т.У.»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Спикеры:</w:t>
            </w:r>
          </w:p>
        </w:tc>
        <w:tc>
          <w:tcPr>
            <w:tcW w:w="6647" w:type="dxa"/>
          </w:tcPr>
          <w:p w:rsidR="00BB5D70" w:rsidRPr="00D57473" w:rsidRDefault="00BB5D70" w:rsidP="00544216">
            <w:pPr>
              <w:rPr>
                <w:rFonts w:ascii="Times New Roman" w:hAnsi="Times New Roman"/>
                <w:sz w:val="24"/>
                <w:szCs w:val="24"/>
              </w:rPr>
            </w:pPr>
            <w:r w:rsidRPr="00D57473">
              <w:rPr>
                <w:rFonts w:ascii="Times New Roman" w:hAnsi="Times New Roman"/>
                <w:sz w:val="24"/>
                <w:szCs w:val="24"/>
              </w:rPr>
              <w:t>Горохова Дарья Викторовна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</w:tc>
        <w:tc>
          <w:tcPr>
            <w:tcW w:w="6647" w:type="dxa"/>
          </w:tcPr>
          <w:p w:rsidR="00BB5D70" w:rsidRPr="00D57473" w:rsidRDefault="00E947D6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внутреннего государственного (муниципального) финансового контроля, органы государственной власти (органы местного самоуправления)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6647" w:type="dxa"/>
          </w:tcPr>
          <w:p w:rsidR="00BB5D70" w:rsidRPr="00D57473" w:rsidRDefault="00E947D6" w:rsidP="00F23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  <w:r w:rsidR="00E4001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23A19">
              <w:rPr>
                <w:rFonts w:ascii="Times New Roman" w:hAnsi="Times New Roman"/>
                <w:sz w:val="24"/>
                <w:szCs w:val="24"/>
              </w:rPr>
              <w:t>8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5D70" w:rsidRPr="00D57473" w:rsidTr="00257A7B">
        <w:tc>
          <w:tcPr>
            <w:tcW w:w="2392" w:type="dxa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Время начала:</w:t>
            </w:r>
          </w:p>
        </w:tc>
        <w:tc>
          <w:tcPr>
            <w:tcW w:w="6647" w:type="dxa"/>
          </w:tcPr>
          <w:p w:rsidR="00BB5D70" w:rsidRPr="00D57473" w:rsidRDefault="00160142" w:rsidP="009A2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5D70" w:rsidRPr="00D57473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BB5D70" w:rsidRPr="00D57473" w:rsidTr="00257A7B">
        <w:tc>
          <w:tcPr>
            <w:tcW w:w="9039" w:type="dxa"/>
            <w:gridSpan w:val="2"/>
            <w:shd w:val="clear" w:color="auto" w:fill="DBE5F1" w:themeFill="accent1" w:themeFillTint="33"/>
          </w:tcPr>
          <w:p w:rsidR="00BB5D70" w:rsidRPr="00D57473" w:rsidRDefault="00BB5D70" w:rsidP="005442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7473">
              <w:rPr>
                <w:rFonts w:ascii="Times New Roman" w:hAnsi="Times New Roman"/>
                <w:b/>
                <w:sz w:val="24"/>
                <w:szCs w:val="24"/>
              </w:rPr>
              <w:t>План вебинара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B5D70" w:rsidRPr="00D57473" w:rsidTr="00AD00B2">
        <w:trPr>
          <w:trHeight w:val="3099"/>
        </w:trPr>
        <w:tc>
          <w:tcPr>
            <w:tcW w:w="2392" w:type="dxa"/>
          </w:tcPr>
          <w:p w:rsidR="00BB5D70" w:rsidRPr="00F11ECD" w:rsidRDefault="00F23A19" w:rsidP="005442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50564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Горохова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7" r="10125" b="36823"/>
                          <a:stretch/>
                        </pic:blipFill>
                        <pic:spPr bwMode="auto">
                          <a:xfrm>
                            <a:off x="0" y="0"/>
                            <a:ext cx="1188189" cy="1514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7" w:type="dxa"/>
          </w:tcPr>
          <w:p w:rsidR="00BB5D70" w:rsidRDefault="00E947D6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BF2">
              <w:rPr>
                <w:rFonts w:ascii="Times New Roman" w:hAnsi="Times New Roman"/>
                <w:sz w:val="24"/>
                <w:szCs w:val="24"/>
              </w:rPr>
              <w:t>Законодательное регулирование вопросов осуществления внутреннего финансового контроля и аудита.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Перспективы развития</w:t>
            </w:r>
            <w:r w:rsidR="00F23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0142" w:rsidRDefault="00E947D6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BF2">
              <w:rPr>
                <w:rFonts w:ascii="Times New Roman" w:hAnsi="Times New Roman"/>
                <w:sz w:val="24"/>
                <w:szCs w:val="24"/>
              </w:rPr>
              <w:t>Организация внутреннего финансового контроля на уровне ГРБС</w:t>
            </w:r>
            <w:r>
              <w:rPr>
                <w:rFonts w:ascii="Times New Roman" w:hAnsi="Times New Roman"/>
                <w:sz w:val="24"/>
                <w:szCs w:val="24"/>
              </w:rPr>
              <w:t>. Выбор наиболее оптимальных вариантов его организации.</w:t>
            </w:r>
          </w:p>
          <w:p w:rsidR="00E947D6" w:rsidRPr="00A451A2" w:rsidRDefault="00E947D6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D772C">
              <w:rPr>
                <w:rFonts w:ascii="Times New Roman" w:hAnsi="Times New Roman"/>
                <w:sz w:val="24"/>
                <w:szCs w:val="24"/>
              </w:rPr>
              <w:t>Организация и поэтапное осуществление внутреннего финансового аудита.</w:t>
            </w:r>
          </w:p>
          <w:p w:rsidR="00BB5D70" w:rsidRDefault="00F23A19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автоматизации </w:t>
            </w:r>
            <w:r w:rsidR="00E947D6">
              <w:rPr>
                <w:rFonts w:ascii="Times New Roman" w:hAnsi="Times New Roman"/>
                <w:sz w:val="24"/>
                <w:szCs w:val="24"/>
              </w:rPr>
              <w:t>внутреннего финансового контроля и аудита</w:t>
            </w:r>
            <w:r w:rsidR="00BB5D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3A19" w:rsidRPr="00F11ECD" w:rsidRDefault="00F23A19" w:rsidP="005442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на вопросы слушателей. </w:t>
            </w:r>
          </w:p>
        </w:tc>
      </w:tr>
    </w:tbl>
    <w:p w:rsidR="001E56A6" w:rsidRDefault="001E56A6" w:rsidP="00AD00B2">
      <w:pPr>
        <w:pStyle w:val="a4"/>
        <w:ind w:hanging="360"/>
      </w:pPr>
      <w:bookmarkStart w:id="0" w:name="_GoBack"/>
      <w:bookmarkEnd w:id="0"/>
    </w:p>
    <w:sectPr w:rsidR="001E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61C0"/>
    <w:multiLevelType w:val="hybridMultilevel"/>
    <w:tmpl w:val="6BF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C5"/>
    <w:rsid w:val="000568B3"/>
    <w:rsid w:val="00160142"/>
    <w:rsid w:val="001E56A6"/>
    <w:rsid w:val="00257A7B"/>
    <w:rsid w:val="002F7EB5"/>
    <w:rsid w:val="00345C26"/>
    <w:rsid w:val="003906E2"/>
    <w:rsid w:val="00403FBB"/>
    <w:rsid w:val="007D0F8C"/>
    <w:rsid w:val="00867460"/>
    <w:rsid w:val="009A2573"/>
    <w:rsid w:val="00A21D77"/>
    <w:rsid w:val="00AA6755"/>
    <w:rsid w:val="00AD00B2"/>
    <w:rsid w:val="00AE4C52"/>
    <w:rsid w:val="00BB5D70"/>
    <w:rsid w:val="00CD6263"/>
    <w:rsid w:val="00D205C5"/>
    <w:rsid w:val="00D47FD3"/>
    <w:rsid w:val="00DD0B14"/>
    <w:rsid w:val="00E40014"/>
    <w:rsid w:val="00E947D6"/>
    <w:rsid w:val="00F2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4676-3366-4F96-8E4E-6A206504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7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Родина Наталья Владимировна</cp:lastModifiedBy>
  <cp:revision>2</cp:revision>
  <cp:lastPrinted>2015-11-19T11:23:00Z</cp:lastPrinted>
  <dcterms:created xsi:type="dcterms:W3CDTF">2018-02-08T11:44:00Z</dcterms:created>
  <dcterms:modified xsi:type="dcterms:W3CDTF">2018-02-08T11:44:00Z</dcterms:modified>
</cp:coreProperties>
</file>